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06" w:rsidRDefault="009E3C06">
      <w:pPr>
        <w:framePr w:wrap="none" w:vAnchor="page" w:hAnchor="page" w:x="5828" w:y="1358"/>
        <w:rPr>
          <w:sz w:val="2"/>
          <w:szCs w:val="2"/>
        </w:rPr>
      </w:pPr>
    </w:p>
    <w:p w:rsidR="009E3C06" w:rsidRPr="00214F4E" w:rsidRDefault="00610696" w:rsidP="0004661A">
      <w:pPr>
        <w:pStyle w:val="20"/>
        <w:framePr w:w="10261" w:h="1276" w:hRule="exact" w:wrap="none" w:vAnchor="page" w:hAnchor="page" w:x="1471" w:y="751"/>
        <w:shd w:val="clear" w:color="auto" w:fill="auto"/>
        <w:tabs>
          <w:tab w:val="left" w:leader="underscore" w:pos="8708"/>
        </w:tabs>
        <w:spacing w:before="0" w:after="0" w:line="317" w:lineRule="exact"/>
        <w:ind w:left="6120"/>
        <w:jc w:val="left"/>
      </w:pPr>
      <w:r>
        <w:t xml:space="preserve">Приложение 2 к распоряжению Министерства здравоохранения Удмуртской Республики от </w:t>
      </w:r>
      <w:r w:rsidR="0004661A">
        <w:t>29.10.2021г №1385</w:t>
      </w:r>
    </w:p>
    <w:p w:rsidR="009E3C06" w:rsidRDefault="00610696" w:rsidP="0032704B">
      <w:pPr>
        <w:pStyle w:val="50"/>
        <w:framePr w:w="10091" w:h="1324" w:hRule="exact" w:wrap="none" w:vAnchor="page" w:hAnchor="page" w:x="1096" w:y="2371"/>
        <w:shd w:val="clear" w:color="auto" w:fill="auto"/>
        <w:spacing w:before="0" w:after="0" w:line="317" w:lineRule="exact"/>
        <w:ind w:left="80"/>
      </w:pPr>
      <w:r>
        <w:t>Анкета для родителей по выявлению нарушений психического</w:t>
      </w:r>
      <w:r>
        <w:br/>
        <w:t>(психологического) развития, риска возникновения расстройств</w:t>
      </w:r>
      <w:r>
        <w:br/>
        <w:t>аутистического спектра у детей раннего возраста (до 2 лет)</w:t>
      </w:r>
    </w:p>
    <w:p w:rsidR="009E3C06" w:rsidRDefault="009E3C06" w:rsidP="0032704B">
      <w:pPr>
        <w:pStyle w:val="20"/>
        <w:framePr w:w="10091" w:h="1324" w:hRule="exact" w:wrap="none" w:vAnchor="page" w:hAnchor="page" w:x="1096" w:y="2371"/>
        <w:shd w:val="clear" w:color="auto" w:fill="auto"/>
        <w:spacing w:before="0" w:after="0" w:line="317" w:lineRule="exact"/>
        <w:ind w:left="2040"/>
        <w:jc w:val="left"/>
      </w:pPr>
    </w:p>
    <w:p w:rsidR="009E3C06" w:rsidRDefault="00610696">
      <w:pPr>
        <w:pStyle w:val="20"/>
        <w:framePr w:wrap="none" w:vAnchor="page" w:hAnchor="page" w:x="1224" w:y="5630"/>
        <w:shd w:val="clear" w:color="auto" w:fill="auto"/>
        <w:spacing w:before="0" w:after="0" w:line="260" w:lineRule="exact"/>
        <w:jc w:val="left"/>
      </w:pPr>
      <w:r>
        <w:t>Ф.И.О.</w:t>
      </w:r>
    </w:p>
    <w:p w:rsidR="009E3C06" w:rsidRDefault="0004661A" w:rsidP="0004661A">
      <w:pPr>
        <w:pStyle w:val="20"/>
        <w:framePr w:w="10091" w:h="320" w:hRule="exact" w:wrap="none" w:vAnchor="page" w:hAnchor="page" w:x="1213" w:y="5636"/>
        <w:shd w:val="clear" w:color="auto" w:fill="auto"/>
        <w:spacing w:before="0" w:after="0" w:line="260" w:lineRule="exact"/>
        <w:ind w:right="160"/>
      </w:pPr>
      <w:r>
        <w:t xml:space="preserve">             _____________________________________________________________</w:t>
      </w:r>
      <w:r w:rsidR="00610696">
        <w:t>родителя</w:t>
      </w:r>
    </w:p>
    <w:p w:rsidR="009E3C06" w:rsidRDefault="00610696">
      <w:pPr>
        <w:pStyle w:val="20"/>
        <w:framePr w:wrap="none" w:vAnchor="page" w:hAnchor="page" w:x="1224" w:y="6587"/>
        <w:shd w:val="clear" w:color="auto" w:fill="auto"/>
        <w:spacing w:before="0" w:after="0" w:line="260" w:lineRule="exact"/>
        <w:jc w:val="left"/>
      </w:pPr>
      <w:r>
        <w:t>Ф.И.О.</w:t>
      </w:r>
    </w:p>
    <w:p w:rsidR="009E3C06" w:rsidRDefault="0004661A" w:rsidP="0004661A">
      <w:pPr>
        <w:pStyle w:val="20"/>
        <w:framePr w:w="10091" w:h="331" w:hRule="exact" w:wrap="none" w:vAnchor="page" w:hAnchor="page" w:x="1213" w:y="6597"/>
        <w:shd w:val="clear" w:color="auto" w:fill="auto"/>
        <w:spacing w:before="0" w:after="0" w:line="260" w:lineRule="exact"/>
        <w:ind w:right="160"/>
      </w:pPr>
      <w:r>
        <w:t xml:space="preserve">               _____________________________________________________________</w:t>
      </w:r>
      <w:r w:rsidR="00610696">
        <w:t>ребенка</w:t>
      </w:r>
    </w:p>
    <w:p w:rsidR="009E3C06" w:rsidRDefault="00610696">
      <w:pPr>
        <w:pStyle w:val="20"/>
        <w:framePr w:w="10091" w:h="1297" w:hRule="exact" w:wrap="none" w:vAnchor="page" w:hAnchor="page" w:x="1213" w:y="7548"/>
        <w:shd w:val="clear" w:color="auto" w:fill="auto"/>
        <w:tabs>
          <w:tab w:val="left" w:leader="underscore" w:pos="4205"/>
          <w:tab w:val="left" w:leader="underscore" w:pos="9122"/>
        </w:tabs>
        <w:spacing w:before="0" w:after="264" w:line="260" w:lineRule="exact"/>
      </w:pPr>
      <w:r>
        <w:t>Возраст ребенка</w:t>
      </w:r>
      <w:r>
        <w:tab/>
        <w:t xml:space="preserve"> Дата заполнения</w:t>
      </w:r>
      <w:r>
        <w:tab/>
      </w:r>
    </w:p>
    <w:p w:rsidR="009E3C06" w:rsidRDefault="00610696">
      <w:pPr>
        <w:pStyle w:val="20"/>
        <w:framePr w:w="10091" w:h="1297" w:hRule="exact" w:wrap="none" w:vAnchor="page" w:hAnchor="page" w:x="1213" w:y="7548"/>
        <w:shd w:val="clear" w:color="auto" w:fill="auto"/>
        <w:spacing w:before="0" w:after="0" w:line="317" w:lineRule="exact"/>
        <w:ind w:right="160"/>
      </w:pPr>
      <w:r>
        <w:t>Инструкция: Если Вы наблюдали у своего ребенка нижеописанное поведение, то выберите соответствующий ответ «да», «нет», «затрудняюсь».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624"/>
        <w:gridCol w:w="731"/>
        <w:gridCol w:w="821"/>
        <w:gridCol w:w="1274"/>
      </w:tblGrid>
      <w:tr w:rsidR="009E3C06">
        <w:trPr>
          <w:trHeight w:hRule="exact" w:val="19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00" w:lineRule="exact"/>
              <w:ind w:left="200"/>
              <w:jc w:val="left"/>
            </w:pPr>
            <w:r>
              <w:rPr>
                <w:rStyle w:val="215pt-1pt"/>
              </w:rPr>
              <w:t>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120" w:line="260" w:lineRule="exact"/>
              <w:ind w:left="140"/>
              <w:jc w:val="left"/>
            </w:pPr>
            <w:r>
              <w:rPr>
                <w:rStyle w:val="22"/>
              </w:rPr>
              <w:t>Затрудняюсь</w:t>
            </w:r>
          </w:p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ответить</w:t>
            </w:r>
          </w:p>
        </w:tc>
      </w:tr>
      <w:tr w:rsidR="009E3C06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Фиксирует ли Ваш: ребенок взгляд на предметах (игрушках) или лице взрослого?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Смотрит ли ребенок Вам в глаза в течение 1-2 сек.? Улыбается ли ребенок матери?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Реагирует ли Ваш ребенок на обращенную к нему речь, выполняет ли команды?</w:t>
            </w:r>
          </w:p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(«подойди ко мне», «дай мне» и пр.)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9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Кормили ли Вы ребенка грудью?</w:t>
            </w:r>
          </w:p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Если да, то, получал ли ребенок от этого удовольствие, ел с охотой?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12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6534" w:wrap="none" w:vAnchor="page" w:hAnchor="page" w:x="1234" w:y="9106"/>
              <w:shd w:val="clear" w:color="auto" w:fill="auto"/>
              <w:spacing w:before="0" w:after="0" w:line="317" w:lineRule="exact"/>
            </w:pPr>
            <w:proofErr w:type="gramStart"/>
            <w:r>
              <w:rPr>
                <w:rStyle w:val="22"/>
              </w:rPr>
              <w:t>Был ли Ваш ребенок «удобным» на первом году жизни (лежал один в кроватке, не реагировал на уход матери; сам себя занимал предметами (игрушками), собственными пальцами и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6534" w:wrap="none" w:vAnchor="page" w:hAnchor="page" w:x="1234" w:y="9106"/>
              <w:rPr>
                <w:sz w:val="10"/>
                <w:szCs w:val="10"/>
              </w:rPr>
            </w:pPr>
          </w:p>
        </w:tc>
      </w:tr>
    </w:tbl>
    <w:p w:rsidR="009E3C06" w:rsidRDefault="009E3C06">
      <w:pPr>
        <w:rPr>
          <w:sz w:val="2"/>
          <w:szCs w:val="2"/>
        </w:rPr>
        <w:sectPr w:rsidR="009E3C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100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624"/>
        <w:gridCol w:w="727"/>
        <w:gridCol w:w="821"/>
        <w:gridCol w:w="1282"/>
      </w:tblGrid>
      <w:tr w:rsidR="009E3C06" w:rsidTr="0004661A">
        <w:trPr>
          <w:trHeight w:hRule="exact" w:val="13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lastRenderedPageBreak/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28" w:lineRule="exact"/>
            </w:pPr>
            <w:r>
              <w:rPr>
                <w:rStyle w:val="22"/>
              </w:rPr>
              <w:t xml:space="preserve">Были ли у Вашего ребенка проявления сложных эмоций (интерес, любопытство, удивление, негодование, недовольство, гнев и </w:t>
            </w:r>
            <w:r>
              <w:rPr>
                <w:rStyle w:val="265pt0"/>
              </w:rPr>
              <w:t>Т.Д.)?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9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Обращали ли Вы внимание, что ребенок плачет во сне, боится игрушек, животных или определенных предметов?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19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Соответствует ли нормативным показателям сроки моторного развития Вашего ребенка?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after="0" w:line="320" w:lineRule="exact"/>
            </w:pPr>
            <w:r>
              <w:rPr>
                <w:rStyle w:val="22"/>
              </w:rPr>
              <w:t>удерживает головку - (2 мес.),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 w:after="0" w:line="320" w:lineRule="exact"/>
            </w:pPr>
            <w:r>
              <w:rPr>
                <w:rStyle w:val="22"/>
              </w:rPr>
              <w:t>сидит - (6 мес.),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2"/>
              </w:numPr>
              <w:shd w:val="clear" w:color="auto" w:fill="auto"/>
              <w:tabs>
                <w:tab w:val="left" w:pos="137"/>
              </w:tabs>
              <w:spacing w:before="0" w:after="0" w:line="320" w:lineRule="exact"/>
            </w:pPr>
            <w:r>
              <w:rPr>
                <w:rStyle w:val="22"/>
              </w:rPr>
              <w:t>ползает - (8 мес.),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320" w:lineRule="exact"/>
            </w:pPr>
            <w:r>
              <w:rPr>
                <w:rStyle w:val="22"/>
              </w:rPr>
              <w:t xml:space="preserve">ходит без поддержки </w:t>
            </w:r>
            <w:r>
              <w:rPr>
                <w:rStyle w:val="265pt"/>
              </w:rPr>
              <w:t xml:space="preserve">- </w:t>
            </w:r>
            <w:r>
              <w:rPr>
                <w:rStyle w:val="22"/>
              </w:rPr>
              <w:t>(12 мес.).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3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Ходит ли ребенок с опорой на носки?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3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Использует ли ребенок указательный жест?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Умеет ли ребенок пользоваться ложкой?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19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Соответствует ли нормативным показателям сроки речевого развития Вашего ребенка?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before="0" w:after="0" w:line="317" w:lineRule="exact"/>
            </w:pPr>
            <w:proofErr w:type="spellStart"/>
            <w:r>
              <w:rPr>
                <w:rStyle w:val="22"/>
              </w:rPr>
              <w:t>гуление</w:t>
            </w:r>
            <w:proofErr w:type="spellEnd"/>
            <w:r>
              <w:rPr>
                <w:rStyle w:val="22"/>
              </w:rPr>
              <w:t xml:space="preserve"> (а, у, ы, </w:t>
            </w:r>
            <w:proofErr w:type="spellStart"/>
            <w:r>
              <w:rPr>
                <w:rStyle w:val="22"/>
              </w:rPr>
              <w:t>гу</w:t>
            </w:r>
            <w:proofErr w:type="spellEnd"/>
            <w:r>
              <w:rPr>
                <w:rStyle w:val="22"/>
              </w:rPr>
              <w:t xml:space="preserve">, га) </w:t>
            </w:r>
            <w:r>
              <w:rPr>
                <w:rStyle w:val="265pt"/>
              </w:rPr>
              <w:t xml:space="preserve">- </w:t>
            </w:r>
            <w:r>
              <w:rPr>
                <w:rStyle w:val="22"/>
              </w:rPr>
              <w:t>4 мес.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317" w:lineRule="exact"/>
            </w:pPr>
            <w:r>
              <w:rPr>
                <w:rStyle w:val="22"/>
              </w:rPr>
              <w:t xml:space="preserve">лепет (ба, </w:t>
            </w:r>
            <w:proofErr w:type="spellStart"/>
            <w:proofErr w:type="gramStart"/>
            <w:r>
              <w:rPr>
                <w:rStyle w:val="22"/>
              </w:rPr>
              <w:t>ма-ма</w:t>
            </w:r>
            <w:proofErr w:type="spellEnd"/>
            <w:proofErr w:type="gramEnd"/>
            <w:r>
              <w:rPr>
                <w:rStyle w:val="22"/>
              </w:rPr>
              <w:t xml:space="preserve">, па-па, бо-бо, та-та-та) </w:t>
            </w:r>
            <w:r>
              <w:rPr>
                <w:rStyle w:val="265pt"/>
              </w:rPr>
              <w:t xml:space="preserve">- </w:t>
            </w:r>
            <w:r>
              <w:rPr>
                <w:rStyle w:val="22"/>
              </w:rPr>
              <w:t>10 мес.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317" w:lineRule="exact"/>
            </w:pPr>
            <w:r>
              <w:rPr>
                <w:rStyle w:val="22"/>
              </w:rPr>
              <w:t xml:space="preserve">первые слова (адресность) </w:t>
            </w:r>
            <w:r>
              <w:rPr>
                <w:rStyle w:val="265pt"/>
              </w:rPr>
              <w:t xml:space="preserve">- </w:t>
            </w:r>
            <w:r>
              <w:rPr>
                <w:rStyle w:val="22"/>
              </w:rPr>
              <w:t>12 мес.</w:t>
            </w:r>
          </w:p>
          <w:p w:rsidR="009E3C06" w:rsidRDefault="00610696">
            <w:pPr>
              <w:pStyle w:val="20"/>
              <w:framePr w:w="10073" w:h="14328" w:wrap="none" w:vAnchor="page" w:hAnchor="page" w:x="1222" w:y="1442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spacing w:before="0" w:after="0" w:line="317" w:lineRule="exact"/>
            </w:pPr>
            <w:r>
              <w:rPr>
                <w:rStyle w:val="22"/>
              </w:rPr>
              <w:t>простые фразы «мама дай» - 20 мес.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3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</w:pPr>
            <w:r>
              <w:rPr>
                <w:rStyle w:val="22"/>
              </w:rPr>
              <w:t>Задает ли Ваш ребенок вопросы?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6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24" w:lineRule="exact"/>
            </w:pPr>
            <w:r>
              <w:rPr>
                <w:rStyle w:val="22"/>
              </w:rPr>
              <w:t>Отмечаете ли Вы у ребенка множественные повторы, «эхо слов, фраз», речевые штампы?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13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17" w:lineRule="exact"/>
            </w:pPr>
            <w:proofErr w:type="gramStart"/>
            <w:r>
              <w:rPr>
                <w:rStyle w:val="22"/>
              </w:rPr>
              <w:t>Отмечаете ли Вы у ребенка повышенную чувствительность к внешним раздражителям (шум от бытовых приборов, фейерверков, животных, повышение тона голоса и др.?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13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20" w:lineRule="exact"/>
            </w:pPr>
            <w:r>
              <w:rPr>
                <w:rStyle w:val="22"/>
              </w:rPr>
              <w:t xml:space="preserve">Возникали ли у Вас мысли о том, что ребенок «глухой», «плохо видит» или снижена чувствительность (нюхает, облизывает предметы и </w:t>
            </w:r>
            <w:r>
              <w:rPr>
                <w:rStyle w:val="265pt0"/>
              </w:rPr>
              <w:t>Т.Д.)?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6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Перебирает ли ребенок свои пальцы перед грудью, подносит близко к лицу, глазам?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6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306" w:lineRule="exact"/>
            </w:pPr>
            <w:r>
              <w:rPr>
                <w:rStyle w:val="22"/>
              </w:rPr>
              <w:t>Играет ли ребенок предметами обихода (крышки, банки, кастрюли и т.д.)?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  <w:tr w:rsidR="009E3C06" w:rsidTr="0004661A">
        <w:trPr>
          <w:trHeight w:hRule="exact" w:val="9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73" w:h="14328" w:wrap="none" w:vAnchor="page" w:hAnchor="page" w:x="1222" w:y="1442"/>
              <w:shd w:val="clear" w:color="auto" w:fill="auto"/>
              <w:spacing w:before="0" w:after="0"/>
            </w:pPr>
            <w:r>
              <w:rPr>
                <w:rStyle w:val="22"/>
              </w:rPr>
              <w:t>Есть ли предметы (вещи) с которыми ребенок не расстается, в быту, берет в постель (в качестве «защиты», «помощи»)?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73" w:h="14328" w:wrap="none" w:vAnchor="page" w:hAnchor="page" w:x="1222" w:y="1442"/>
              <w:rPr>
                <w:sz w:val="10"/>
                <w:szCs w:val="10"/>
              </w:rPr>
            </w:pPr>
          </w:p>
        </w:tc>
      </w:tr>
    </w:tbl>
    <w:p w:rsidR="009E3C06" w:rsidRDefault="009E3C06">
      <w:pPr>
        <w:rPr>
          <w:sz w:val="2"/>
          <w:szCs w:val="2"/>
        </w:rPr>
        <w:sectPr w:rsidR="009E3C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6624"/>
        <w:gridCol w:w="731"/>
        <w:gridCol w:w="817"/>
        <w:gridCol w:w="1282"/>
      </w:tblGrid>
      <w:tr w:rsidR="009E3C06">
        <w:trPr>
          <w:trHeight w:hRule="exact"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lastRenderedPageBreak/>
              <w:t>20.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Выбирает ли ребенок для игры ниточки, шнурки, пакетики, палочки?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9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324" w:lineRule="exact"/>
            </w:pPr>
            <w:r>
              <w:rPr>
                <w:rStyle w:val="22"/>
              </w:rPr>
              <w:t>Выстраивает ли ребенок предметы (игрушки) в ряды (горизонтальные / вертикальные), однообразно возит, катает предметы (игрушки)?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Проявляет ли ребенок интерес к новым игрушкам?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6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Сторонится ли ребенок других детей на игровой площадке, предпочитает играть один?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320" w:lineRule="exact"/>
            </w:pPr>
            <w:r>
              <w:rPr>
                <w:rStyle w:val="22"/>
              </w:rPr>
              <w:t>Может ли ребенок испытывать страх или тревогу в новой ситуации, смене ситуации (в гостях, в магазине, в поликлинике, среди незнакомых детей или взрослых и пр</w:t>
            </w:r>
            <w:proofErr w:type="gramStart"/>
            <w:r>
              <w:rPr>
                <w:rStyle w:val="22"/>
              </w:rPr>
              <w:t>.)?.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  <w:tr w:rsidR="009E3C06">
        <w:trPr>
          <w:trHeight w:hRule="exact" w:val="10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9" w:h="5029" w:wrap="none" w:vAnchor="page" w:hAnchor="page" w:x="1254" w:y="141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2"/>
              </w:rPr>
              <w:t>Может ли ребенок собирать предметы (пирамидку, матрешку) с учетом величины, формы и цвета к концу второго, года жизни?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06" w:rsidRDefault="009E3C06">
            <w:pPr>
              <w:framePr w:w="10069" w:h="5029" w:wrap="none" w:vAnchor="page" w:hAnchor="page" w:x="1254" w:y="1413"/>
              <w:rPr>
                <w:sz w:val="10"/>
                <w:szCs w:val="10"/>
              </w:rPr>
            </w:pPr>
          </w:p>
        </w:tc>
      </w:tr>
    </w:tbl>
    <w:p w:rsidR="009E3C06" w:rsidRDefault="00610696">
      <w:pPr>
        <w:pStyle w:val="a9"/>
        <w:framePr w:wrap="none" w:vAnchor="page" w:hAnchor="page" w:x="1229" w:y="6781"/>
        <w:shd w:val="clear" w:color="auto" w:fill="auto"/>
        <w:spacing w:line="260" w:lineRule="exact"/>
      </w:pPr>
      <w:r>
        <w:rPr>
          <w:rStyle w:val="aa"/>
        </w:rPr>
        <w:t>Подсчет результатов (ключ методики):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1004"/>
        <w:gridCol w:w="1015"/>
        <w:gridCol w:w="1012"/>
        <w:gridCol w:w="1001"/>
        <w:gridCol w:w="1001"/>
        <w:gridCol w:w="1012"/>
        <w:gridCol w:w="1008"/>
        <w:gridCol w:w="997"/>
        <w:gridCol w:w="1012"/>
      </w:tblGrid>
      <w:tr w:rsidR="009E3C06">
        <w:trPr>
          <w:trHeight w:hRule="exact" w:val="3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ответ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ответ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ответ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ответ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2"/>
              </w:rPr>
              <w:t>ответ</w:t>
            </w:r>
          </w:p>
        </w:tc>
      </w:tr>
      <w:tr w:rsidR="009E3C06">
        <w:trPr>
          <w:trHeight w:hRule="exact" w:val="3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</w:tr>
      <w:tr w:rsidR="009E3C06">
        <w:trPr>
          <w:trHeight w:hRule="exact" w:val="3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</w:tr>
      <w:tr w:rsidR="009E3C06">
        <w:trPr>
          <w:trHeight w:hRule="exact" w:val="3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60"/>
              <w:jc w:val="right"/>
            </w:pPr>
            <w:r>
              <w:rPr>
                <w:rStyle w:val="22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</w:tr>
      <w:tr w:rsidR="009E3C06">
        <w:trPr>
          <w:trHeight w:hRule="exact" w:val="3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</w:tr>
      <w:tr w:rsidR="009E3C06">
        <w:trPr>
          <w:trHeight w:hRule="exact" w:val="3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40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right="380"/>
              <w:jc w:val="right"/>
            </w:pPr>
            <w:r>
              <w:rPr>
                <w:rStyle w:val="22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8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C06" w:rsidRDefault="00610696">
            <w:pPr>
              <w:pStyle w:val="20"/>
              <w:framePr w:w="10066" w:h="2279" w:wrap="none" w:vAnchor="page" w:hAnchor="page" w:x="1251" w:y="706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нет</w:t>
            </w:r>
          </w:p>
        </w:tc>
      </w:tr>
    </w:tbl>
    <w:p w:rsidR="009E3C06" w:rsidRDefault="009E3C06">
      <w:pPr>
        <w:rPr>
          <w:sz w:val="2"/>
          <w:szCs w:val="2"/>
        </w:rPr>
      </w:pPr>
    </w:p>
    <w:sectPr w:rsidR="009E3C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96" w:rsidRDefault="00610696">
      <w:r>
        <w:separator/>
      </w:r>
    </w:p>
  </w:endnote>
  <w:endnote w:type="continuationSeparator" w:id="0">
    <w:p w:rsidR="00610696" w:rsidRDefault="006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96" w:rsidRDefault="00610696"/>
  </w:footnote>
  <w:footnote w:type="continuationSeparator" w:id="0">
    <w:p w:rsidR="00610696" w:rsidRDefault="006106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F45"/>
    <w:multiLevelType w:val="multilevel"/>
    <w:tmpl w:val="94726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17776"/>
    <w:multiLevelType w:val="multilevel"/>
    <w:tmpl w:val="63B47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1021B"/>
    <w:multiLevelType w:val="multilevel"/>
    <w:tmpl w:val="09D6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06"/>
    <w:rsid w:val="0004661A"/>
    <w:rsid w:val="00214F4E"/>
    <w:rsid w:val="0032704B"/>
    <w:rsid w:val="00610696"/>
    <w:rsid w:val="009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FranklinGothicMedium21pt">
    <w:name w:val="Другое + Franklin Gothic Medium;21 pt;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FrankRuehl" w:eastAsia="FrankRuehl" w:hAnsi="FrankRuehl" w:cs="FrankRueh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">
    <w:name w:val="Основной текст (2) + MS Reference Sans Serif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40"/>
      <w:szCs w:val="40"/>
      <w:u w:val="none"/>
      <w:lang w:val="en-US" w:eastAsia="en-US" w:bidi="en-US"/>
    </w:rPr>
  </w:style>
  <w:style w:type="character" w:customStyle="1" w:styleId="2MicrosoftSansSerif14pt0pt">
    <w:name w:val="Заголовок №2 + Microsoft Sans Serif;14 pt;Не курсив;Интервал 0 pt"/>
    <w:basedOn w:val="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6pt">
    <w:name w:val="Основной текст (7) + 6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20"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-30"/>
      <w:sz w:val="40"/>
      <w:szCs w:val="40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FranklinGothicMedium21pt">
    <w:name w:val="Другое + Franklin Gothic Medium;21 pt;Курсив"/>
    <w:basedOn w:val="a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FrankRuehl" w:eastAsia="FrankRuehl" w:hAnsi="FrankRuehl" w:cs="FrankRueh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">
    <w:name w:val="Основной текст (2) + MS Reference Sans Serif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40"/>
      <w:szCs w:val="40"/>
      <w:u w:val="none"/>
      <w:lang w:val="en-US" w:eastAsia="en-US" w:bidi="en-US"/>
    </w:rPr>
  </w:style>
  <w:style w:type="character" w:customStyle="1" w:styleId="2MicrosoftSansSerif14pt0pt">
    <w:name w:val="Заголовок №2 + Microsoft Sans Serif;14 pt;Не курсив;Интервал 0 pt"/>
    <w:basedOn w:val="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6pt">
    <w:name w:val="Основной текст (7) + 6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jc w:val="righ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20"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-30"/>
      <w:sz w:val="40"/>
      <w:szCs w:val="40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лс116</vt:lpstr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лс116</dc:title>
  <dc:subject/>
  <dc:creator>Настя</dc:creator>
  <cp:keywords/>
  <cp:lastModifiedBy>User</cp:lastModifiedBy>
  <cp:revision>3</cp:revision>
  <dcterms:created xsi:type="dcterms:W3CDTF">2022-03-17T07:04:00Z</dcterms:created>
  <dcterms:modified xsi:type="dcterms:W3CDTF">2022-03-25T03:42:00Z</dcterms:modified>
</cp:coreProperties>
</file>